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D2" w:rsidRPr="00297718" w:rsidRDefault="000416D2" w:rsidP="000416D2">
      <w:pPr>
        <w:jc w:val="center"/>
        <w:rPr>
          <w:b/>
          <w:i/>
          <w:sz w:val="28"/>
          <w:szCs w:val="28"/>
          <w:u w:val="single"/>
          <w:lang w:val="uz-Cyrl-UZ"/>
        </w:rPr>
      </w:pPr>
      <w:bookmarkStart w:id="0" w:name="_GoBack"/>
      <w:r w:rsidRPr="00297718">
        <w:rPr>
          <w:b/>
          <w:i/>
          <w:sz w:val="28"/>
          <w:szCs w:val="28"/>
          <w:u w:val="single"/>
          <w:lang w:val="uz-Cyrl-UZ"/>
        </w:rPr>
        <w:t>Тўлиқ моддий жавобгарлик хақида</w:t>
      </w:r>
      <w:bookmarkEnd w:id="0"/>
      <w:r w:rsidRPr="00297718">
        <w:rPr>
          <w:b/>
          <w:i/>
          <w:sz w:val="28"/>
          <w:szCs w:val="28"/>
          <w:u w:val="single"/>
          <w:lang w:val="uz-Cyrl-UZ"/>
        </w:rPr>
        <w:t xml:space="preserve"> </w:t>
      </w:r>
    </w:p>
    <w:p w:rsidR="000416D2" w:rsidRDefault="000416D2" w:rsidP="000416D2">
      <w:pPr>
        <w:jc w:val="center"/>
        <w:rPr>
          <w:b/>
          <w:sz w:val="28"/>
          <w:szCs w:val="28"/>
          <w:lang w:val="uz-Cyrl-UZ"/>
        </w:rPr>
      </w:pPr>
      <w:r w:rsidRPr="00297718">
        <w:rPr>
          <w:b/>
          <w:i/>
          <w:sz w:val="28"/>
          <w:szCs w:val="28"/>
          <w:u w:val="single"/>
          <w:lang w:val="uz-Cyrl-UZ"/>
        </w:rPr>
        <w:t>ШАРТНОМА</w:t>
      </w:r>
    </w:p>
    <w:p w:rsidR="000416D2" w:rsidRDefault="000416D2" w:rsidP="000416D2">
      <w:pPr>
        <w:jc w:val="both"/>
        <w:rPr>
          <w:sz w:val="26"/>
          <w:szCs w:val="26"/>
          <w:lang w:val="uz-Cyrl-UZ"/>
        </w:rPr>
      </w:pPr>
      <w:r>
        <w:rPr>
          <w:b/>
          <w:sz w:val="28"/>
          <w:szCs w:val="28"/>
        </w:rPr>
        <w:t>____________________________________________________</w:t>
      </w:r>
      <w:proofErr w:type="gramStart"/>
      <w:r>
        <w:rPr>
          <w:sz w:val="26"/>
          <w:szCs w:val="26"/>
        </w:rPr>
        <w:t>га</w:t>
      </w:r>
      <w:proofErr w:type="gramEnd"/>
      <w:r>
        <w:rPr>
          <w:sz w:val="26"/>
          <w:szCs w:val="26"/>
        </w:rPr>
        <w:t xml:space="preserve"> </w:t>
      </w:r>
      <w:proofErr w:type="spellStart"/>
      <w:r>
        <w:rPr>
          <w:sz w:val="26"/>
          <w:szCs w:val="26"/>
        </w:rPr>
        <w:t>тегишли</w:t>
      </w:r>
      <w:proofErr w:type="spellEnd"/>
      <w:r>
        <w:rPr>
          <w:sz w:val="26"/>
          <w:szCs w:val="26"/>
        </w:rPr>
        <w:t xml:space="preserve"> </w:t>
      </w:r>
      <w:r>
        <w:rPr>
          <w:sz w:val="26"/>
          <w:szCs w:val="26"/>
          <w:lang w:val="uz-Cyrl-UZ"/>
        </w:rPr>
        <w:t>бўлган</w:t>
      </w:r>
    </w:p>
    <w:p w:rsidR="000416D2" w:rsidRDefault="000416D2" w:rsidP="000416D2">
      <w:pPr>
        <w:jc w:val="center"/>
        <w:rPr>
          <w:sz w:val="20"/>
          <w:szCs w:val="20"/>
          <w:lang w:val="uz-Cyrl-UZ"/>
        </w:rPr>
      </w:pPr>
      <w:r>
        <w:rPr>
          <w:sz w:val="20"/>
          <w:szCs w:val="20"/>
          <w:lang w:val="uz-Cyrl-UZ"/>
        </w:rPr>
        <w:t>(корхонанинг номи )</w:t>
      </w:r>
    </w:p>
    <w:p w:rsidR="000416D2" w:rsidRPr="003849E5" w:rsidRDefault="000416D2" w:rsidP="000416D2">
      <w:pPr>
        <w:jc w:val="both"/>
        <w:rPr>
          <w:sz w:val="26"/>
          <w:szCs w:val="26"/>
          <w:lang w:val="uz-Cyrl-UZ"/>
        </w:rPr>
      </w:pPr>
      <w:r w:rsidRPr="003849E5">
        <w:rPr>
          <w:sz w:val="26"/>
          <w:szCs w:val="26"/>
          <w:lang w:val="uz-Cyrl-UZ"/>
        </w:rPr>
        <w:t>м</w:t>
      </w:r>
      <w:r>
        <w:rPr>
          <w:sz w:val="26"/>
          <w:szCs w:val="26"/>
          <w:lang w:val="uz-Cyrl-UZ"/>
        </w:rPr>
        <w:t xml:space="preserve">оддий қимматликларнинг сақланганлигини таъминлаш мақсадида, унинг номидан </w:t>
      </w:r>
      <w:r w:rsidRPr="003849E5">
        <w:rPr>
          <w:sz w:val="26"/>
          <w:szCs w:val="26"/>
          <w:lang w:val="uz-Cyrl-UZ"/>
        </w:rPr>
        <w:t xml:space="preserve">_______________________________________________________________________ </w:t>
      </w:r>
    </w:p>
    <w:p w:rsidR="000416D2" w:rsidRDefault="000416D2" w:rsidP="000416D2">
      <w:pPr>
        <w:jc w:val="center"/>
        <w:rPr>
          <w:sz w:val="20"/>
          <w:szCs w:val="20"/>
          <w:lang w:val="uz-Cyrl-UZ"/>
        </w:rPr>
      </w:pPr>
      <w:r w:rsidRPr="003849E5">
        <w:rPr>
          <w:sz w:val="20"/>
          <w:szCs w:val="20"/>
          <w:lang w:val="uz-Cyrl-UZ"/>
        </w:rPr>
        <w:t>(ла</w:t>
      </w:r>
      <w:r>
        <w:rPr>
          <w:sz w:val="20"/>
          <w:szCs w:val="20"/>
          <w:lang w:val="uz-Cyrl-UZ"/>
        </w:rPr>
        <w:t xml:space="preserve">возими, Ф.И.Ш) </w:t>
      </w:r>
    </w:p>
    <w:p w:rsidR="000416D2" w:rsidRPr="003849E5" w:rsidRDefault="000416D2" w:rsidP="000416D2">
      <w:pPr>
        <w:jc w:val="both"/>
        <w:rPr>
          <w:sz w:val="26"/>
          <w:szCs w:val="26"/>
          <w:lang w:val="uz-Cyrl-UZ"/>
        </w:rPr>
      </w:pPr>
      <w:r>
        <w:rPr>
          <w:sz w:val="26"/>
          <w:szCs w:val="26"/>
          <w:lang w:val="uz-Cyrl-UZ"/>
        </w:rPr>
        <w:t xml:space="preserve">(кейинги ўринларда “Иш берувчи” деб аталади), бир томондан, ҳамда </w:t>
      </w:r>
      <w:r w:rsidRPr="003849E5">
        <w:rPr>
          <w:sz w:val="26"/>
          <w:szCs w:val="26"/>
          <w:lang w:val="uz-Cyrl-UZ"/>
        </w:rPr>
        <w:t xml:space="preserve">______________________________________________________________________________________________________________________________________________ </w:t>
      </w:r>
    </w:p>
    <w:p w:rsidR="000416D2" w:rsidRPr="003849E5" w:rsidRDefault="000416D2" w:rsidP="000416D2">
      <w:pPr>
        <w:jc w:val="center"/>
        <w:rPr>
          <w:sz w:val="20"/>
          <w:szCs w:val="20"/>
          <w:lang w:val="uz-Cyrl-UZ"/>
        </w:rPr>
      </w:pPr>
      <w:r w:rsidRPr="003849E5">
        <w:rPr>
          <w:sz w:val="20"/>
          <w:szCs w:val="20"/>
          <w:lang w:val="uz-Cyrl-UZ"/>
        </w:rPr>
        <w:t>(лавозими, Ф.И,Ш.)</w:t>
      </w:r>
    </w:p>
    <w:p w:rsidR="000416D2" w:rsidRPr="003849E5" w:rsidRDefault="000416D2" w:rsidP="000416D2">
      <w:pPr>
        <w:jc w:val="both"/>
        <w:rPr>
          <w:sz w:val="26"/>
          <w:szCs w:val="26"/>
          <w:lang w:val="uz-Cyrl-UZ"/>
        </w:rPr>
      </w:pPr>
      <w:r>
        <w:rPr>
          <w:sz w:val="26"/>
          <w:szCs w:val="26"/>
          <w:lang w:val="uz-Cyrl-UZ"/>
        </w:rPr>
        <w:t>(кейинги ўринларда “Ходим” деб аталади), бошқа томондан қуйидагилар ҳақида шартнома туздилар:</w:t>
      </w:r>
    </w:p>
    <w:p w:rsidR="000416D2" w:rsidRPr="003849E5" w:rsidRDefault="000416D2" w:rsidP="000416D2">
      <w:pPr>
        <w:jc w:val="both"/>
        <w:rPr>
          <w:sz w:val="26"/>
          <w:szCs w:val="26"/>
          <w:lang w:val="uz-Cyrl-UZ"/>
        </w:rPr>
      </w:pPr>
    </w:p>
    <w:p w:rsidR="000416D2" w:rsidRPr="003849E5" w:rsidRDefault="000416D2" w:rsidP="000416D2">
      <w:pPr>
        <w:jc w:val="both"/>
        <w:rPr>
          <w:sz w:val="26"/>
          <w:szCs w:val="26"/>
          <w:lang w:val="uz-Cyrl-UZ"/>
        </w:rPr>
      </w:pPr>
      <w:r w:rsidRPr="00F15176">
        <w:rPr>
          <w:b/>
          <w:sz w:val="26"/>
          <w:szCs w:val="26"/>
          <w:lang w:val="uz-Cyrl-UZ"/>
        </w:rPr>
        <w:t>1</w:t>
      </w:r>
      <w:r>
        <w:rPr>
          <w:sz w:val="26"/>
          <w:szCs w:val="26"/>
          <w:lang w:val="uz-Cyrl-UZ"/>
        </w:rPr>
        <w:t xml:space="preserve">. Қимматликларга оид хизмат (сақлаш, сотиш, ташиш, қайта ишлаш) билан бевосита боғлиқ </w:t>
      </w:r>
      <w:r w:rsidRPr="003849E5">
        <w:rPr>
          <w:sz w:val="26"/>
          <w:szCs w:val="26"/>
          <w:lang w:val="uz-Cyrl-UZ"/>
        </w:rPr>
        <w:t xml:space="preserve">_________________________________ лавозимини эгаллаб турган </w:t>
      </w:r>
    </w:p>
    <w:p w:rsidR="000416D2" w:rsidRPr="00A50981" w:rsidRDefault="000416D2" w:rsidP="000416D2">
      <w:pPr>
        <w:rPr>
          <w:sz w:val="20"/>
          <w:szCs w:val="20"/>
        </w:rPr>
      </w:pPr>
      <w:r w:rsidRPr="003849E5">
        <w:rPr>
          <w:sz w:val="20"/>
          <w:szCs w:val="20"/>
          <w:lang w:val="uz-Cyrl-UZ"/>
        </w:rPr>
        <w:t xml:space="preserve">                                                                </w:t>
      </w:r>
      <w:r>
        <w:rPr>
          <w:sz w:val="20"/>
          <w:szCs w:val="20"/>
        </w:rPr>
        <w:t>(</w:t>
      </w:r>
      <w:proofErr w:type="spellStart"/>
      <w:r>
        <w:rPr>
          <w:sz w:val="20"/>
          <w:szCs w:val="20"/>
        </w:rPr>
        <w:t>лавозимнинг</w:t>
      </w:r>
      <w:proofErr w:type="spellEnd"/>
      <w:r>
        <w:rPr>
          <w:sz w:val="20"/>
          <w:szCs w:val="20"/>
        </w:rPr>
        <w:t xml:space="preserve"> </w:t>
      </w:r>
      <w:proofErr w:type="spellStart"/>
      <w:r>
        <w:rPr>
          <w:sz w:val="20"/>
          <w:szCs w:val="20"/>
        </w:rPr>
        <w:t>номи</w:t>
      </w:r>
      <w:proofErr w:type="spellEnd"/>
      <w:r>
        <w:rPr>
          <w:sz w:val="20"/>
          <w:szCs w:val="20"/>
        </w:rPr>
        <w:t>)</w:t>
      </w:r>
    </w:p>
    <w:p w:rsidR="000416D2" w:rsidRDefault="000416D2" w:rsidP="000416D2">
      <w:pPr>
        <w:jc w:val="both"/>
        <w:rPr>
          <w:sz w:val="26"/>
          <w:szCs w:val="26"/>
        </w:rPr>
      </w:pPr>
      <w:r>
        <w:rPr>
          <w:sz w:val="26"/>
          <w:szCs w:val="26"/>
          <w:lang w:val="uz-Cyrl-UZ"/>
        </w:rPr>
        <w:t xml:space="preserve">ёки </w:t>
      </w:r>
      <w:r>
        <w:rPr>
          <w:sz w:val="26"/>
          <w:szCs w:val="26"/>
        </w:rPr>
        <w:t xml:space="preserve">______________________________________________ </w:t>
      </w:r>
      <w:proofErr w:type="spellStart"/>
      <w:r>
        <w:rPr>
          <w:sz w:val="26"/>
          <w:szCs w:val="26"/>
        </w:rPr>
        <w:t>ишни</w:t>
      </w:r>
      <w:proofErr w:type="spellEnd"/>
      <w:r>
        <w:rPr>
          <w:sz w:val="26"/>
          <w:szCs w:val="26"/>
        </w:rPr>
        <w:t xml:space="preserve"> </w:t>
      </w:r>
      <w:proofErr w:type="spellStart"/>
      <w:r>
        <w:rPr>
          <w:sz w:val="26"/>
          <w:szCs w:val="26"/>
        </w:rPr>
        <w:t>бажараётган</w:t>
      </w:r>
      <w:proofErr w:type="spellEnd"/>
      <w:r>
        <w:rPr>
          <w:sz w:val="26"/>
          <w:szCs w:val="26"/>
        </w:rPr>
        <w:t xml:space="preserve"> ходим </w:t>
      </w:r>
    </w:p>
    <w:p w:rsidR="000416D2" w:rsidRDefault="000416D2" w:rsidP="000416D2">
      <w:pPr>
        <w:jc w:val="both"/>
        <w:rPr>
          <w:sz w:val="20"/>
          <w:szCs w:val="20"/>
        </w:rPr>
      </w:pPr>
      <w:r>
        <w:rPr>
          <w:sz w:val="26"/>
          <w:szCs w:val="26"/>
        </w:rPr>
        <w:t xml:space="preserve">                                                   </w:t>
      </w:r>
      <w:r>
        <w:rPr>
          <w:sz w:val="20"/>
          <w:szCs w:val="20"/>
        </w:rPr>
        <w:t>(</w:t>
      </w:r>
      <w:proofErr w:type="spellStart"/>
      <w:r>
        <w:rPr>
          <w:sz w:val="20"/>
          <w:szCs w:val="20"/>
        </w:rPr>
        <w:t>ишнинг</w:t>
      </w:r>
      <w:proofErr w:type="spellEnd"/>
      <w:r>
        <w:rPr>
          <w:sz w:val="20"/>
          <w:szCs w:val="20"/>
        </w:rPr>
        <w:t xml:space="preserve"> </w:t>
      </w:r>
      <w:proofErr w:type="spellStart"/>
      <w:r>
        <w:rPr>
          <w:sz w:val="20"/>
          <w:szCs w:val="20"/>
        </w:rPr>
        <w:t>номи</w:t>
      </w:r>
      <w:proofErr w:type="spellEnd"/>
      <w:r>
        <w:rPr>
          <w:sz w:val="20"/>
          <w:szCs w:val="20"/>
        </w:rPr>
        <w:t xml:space="preserve">) </w:t>
      </w:r>
    </w:p>
    <w:p w:rsidR="000416D2" w:rsidRDefault="000416D2" w:rsidP="000416D2">
      <w:pPr>
        <w:jc w:val="both"/>
        <w:rPr>
          <w:sz w:val="26"/>
          <w:szCs w:val="26"/>
        </w:rPr>
      </w:pPr>
      <w:r>
        <w:rPr>
          <w:sz w:val="20"/>
          <w:szCs w:val="20"/>
        </w:rPr>
        <w:tab/>
      </w:r>
      <w:r>
        <w:rPr>
          <w:sz w:val="26"/>
          <w:szCs w:val="26"/>
          <w:lang w:val="uz-Cyrl-UZ"/>
        </w:rPr>
        <w:t>унга корхона томонидан ишониб топширилган моддий қимматликларнинг бутунлигини таъминламаганлик учун тўлиқ моддий жавобгарликни ўз зиммасига олади ва шунга мувофиқ ҳолда:</w:t>
      </w:r>
    </w:p>
    <w:p w:rsidR="000416D2" w:rsidRPr="00297718" w:rsidRDefault="000416D2" w:rsidP="000416D2">
      <w:pPr>
        <w:jc w:val="both"/>
        <w:rPr>
          <w:sz w:val="26"/>
          <w:szCs w:val="26"/>
        </w:rPr>
      </w:pPr>
    </w:p>
    <w:p w:rsidR="000416D2" w:rsidRDefault="000416D2" w:rsidP="000416D2">
      <w:pPr>
        <w:jc w:val="both"/>
        <w:rPr>
          <w:sz w:val="26"/>
          <w:szCs w:val="26"/>
          <w:lang w:val="uz-Cyrl-UZ"/>
        </w:rPr>
      </w:pPr>
      <w:r w:rsidRPr="00297718">
        <w:rPr>
          <w:b/>
          <w:i/>
          <w:sz w:val="26"/>
          <w:szCs w:val="26"/>
          <w:lang w:val="uz-Cyrl-UZ"/>
        </w:rPr>
        <w:t>а)</w:t>
      </w:r>
      <w:r>
        <w:rPr>
          <w:sz w:val="26"/>
          <w:szCs w:val="26"/>
          <w:lang w:val="uz-Cyrl-UZ"/>
        </w:rPr>
        <w:t xml:space="preserve"> унга сақлаш учун ёки бошқа мақсадларда топширилган корхонанинг моддий қимматликларини асраб авайлаш ва уларга зарар етказилишини олдини олиш чораларини кўриш;</w:t>
      </w:r>
    </w:p>
    <w:p w:rsidR="000416D2" w:rsidRDefault="000416D2" w:rsidP="000416D2">
      <w:pPr>
        <w:jc w:val="both"/>
        <w:rPr>
          <w:sz w:val="26"/>
          <w:szCs w:val="26"/>
          <w:lang w:val="uz-Cyrl-UZ"/>
        </w:rPr>
      </w:pPr>
      <w:r w:rsidRPr="00297718">
        <w:rPr>
          <w:b/>
          <w:i/>
          <w:sz w:val="26"/>
          <w:szCs w:val="26"/>
          <w:lang w:val="uz-Cyrl-UZ"/>
        </w:rPr>
        <w:t>б)</w:t>
      </w:r>
      <w:r>
        <w:rPr>
          <w:sz w:val="26"/>
          <w:szCs w:val="26"/>
          <w:lang w:val="uz-Cyrl-UZ"/>
        </w:rPr>
        <w:t xml:space="preserve"> унга ишониб топширилган моддий қимматликлар бутунлигининг таъминланишига хавф солувчи барча ҳолатлар ҳақида иш берувчига хабар бериш;</w:t>
      </w:r>
    </w:p>
    <w:p w:rsidR="000416D2" w:rsidRDefault="000416D2" w:rsidP="000416D2">
      <w:pPr>
        <w:jc w:val="both"/>
        <w:rPr>
          <w:sz w:val="26"/>
          <w:szCs w:val="26"/>
          <w:lang w:val="uz-Cyrl-UZ"/>
        </w:rPr>
      </w:pPr>
      <w:r w:rsidRPr="00297718">
        <w:rPr>
          <w:b/>
          <w:i/>
          <w:sz w:val="26"/>
          <w:szCs w:val="26"/>
          <w:lang w:val="uz-Cyrl-UZ"/>
        </w:rPr>
        <w:t>в)</w:t>
      </w:r>
      <w:r>
        <w:rPr>
          <w:sz w:val="26"/>
          <w:szCs w:val="26"/>
          <w:lang w:val="uz-Cyrl-UZ"/>
        </w:rPr>
        <w:t xml:space="preserve"> унга ишониб топширилган моддий қимматликларнинг ҳаракати ва қолдиқлари ҳисобини юритиш ва товар –пул ва бошқа ҳисоботларни белгиланган тартибда тузиш ва тақдим этиш;</w:t>
      </w:r>
    </w:p>
    <w:p w:rsidR="000416D2" w:rsidRPr="003849E5" w:rsidRDefault="000416D2" w:rsidP="000416D2">
      <w:pPr>
        <w:jc w:val="both"/>
        <w:rPr>
          <w:sz w:val="26"/>
          <w:szCs w:val="26"/>
          <w:lang w:val="uz-Cyrl-UZ"/>
        </w:rPr>
      </w:pPr>
      <w:r w:rsidRPr="00297718">
        <w:rPr>
          <w:b/>
          <w:i/>
          <w:sz w:val="26"/>
          <w:szCs w:val="26"/>
          <w:lang w:val="uz-Cyrl-UZ"/>
        </w:rPr>
        <w:t>г)</w:t>
      </w:r>
      <w:r>
        <w:rPr>
          <w:sz w:val="26"/>
          <w:szCs w:val="26"/>
          <w:lang w:val="uz-Cyrl-UZ"/>
        </w:rPr>
        <w:t xml:space="preserve"> унга ишониб топширилга моддий қимматликларнинг инвентаризациясида иштирок этиш мажбуриятини олади.</w:t>
      </w:r>
    </w:p>
    <w:p w:rsidR="000416D2" w:rsidRPr="003849E5" w:rsidRDefault="000416D2" w:rsidP="000416D2">
      <w:pPr>
        <w:jc w:val="both"/>
        <w:rPr>
          <w:sz w:val="26"/>
          <w:szCs w:val="26"/>
          <w:lang w:val="uz-Cyrl-UZ"/>
        </w:rPr>
      </w:pPr>
    </w:p>
    <w:p w:rsidR="000416D2" w:rsidRPr="003849E5" w:rsidRDefault="000416D2" w:rsidP="000416D2">
      <w:pPr>
        <w:jc w:val="both"/>
        <w:rPr>
          <w:i/>
          <w:sz w:val="26"/>
          <w:szCs w:val="26"/>
          <w:lang w:val="uz-Cyrl-UZ"/>
        </w:rPr>
      </w:pPr>
      <w:r w:rsidRPr="00F15176">
        <w:rPr>
          <w:b/>
          <w:sz w:val="26"/>
          <w:szCs w:val="26"/>
          <w:lang w:val="uz-Cyrl-UZ"/>
        </w:rPr>
        <w:t>2.</w:t>
      </w:r>
      <w:r>
        <w:rPr>
          <w:sz w:val="26"/>
          <w:szCs w:val="26"/>
          <w:lang w:val="uz-Cyrl-UZ"/>
        </w:rPr>
        <w:t xml:space="preserve"> </w:t>
      </w:r>
      <w:r w:rsidRPr="00297718">
        <w:rPr>
          <w:sz w:val="26"/>
          <w:szCs w:val="26"/>
          <w:lang w:val="uz-Cyrl-UZ"/>
        </w:rPr>
        <w:t>Иш берувчи:</w:t>
      </w:r>
    </w:p>
    <w:p w:rsidR="000416D2" w:rsidRPr="003849E5" w:rsidRDefault="000416D2" w:rsidP="000416D2">
      <w:pPr>
        <w:jc w:val="both"/>
        <w:rPr>
          <w:sz w:val="26"/>
          <w:szCs w:val="26"/>
          <w:lang w:val="uz-Cyrl-UZ"/>
        </w:rPr>
      </w:pPr>
    </w:p>
    <w:p w:rsidR="000416D2" w:rsidRDefault="000416D2" w:rsidP="000416D2">
      <w:pPr>
        <w:jc w:val="both"/>
        <w:rPr>
          <w:sz w:val="26"/>
          <w:szCs w:val="26"/>
          <w:lang w:val="uz-Cyrl-UZ"/>
        </w:rPr>
      </w:pPr>
      <w:r w:rsidRPr="00297718">
        <w:rPr>
          <w:b/>
          <w:i/>
          <w:sz w:val="26"/>
          <w:szCs w:val="26"/>
          <w:lang w:val="uz-Cyrl-UZ"/>
        </w:rPr>
        <w:t>а)</w:t>
      </w:r>
      <w:r>
        <w:rPr>
          <w:sz w:val="26"/>
          <w:szCs w:val="26"/>
          <w:lang w:val="uz-Cyrl-UZ"/>
        </w:rPr>
        <w:t xml:space="preserve"> ходимга нормал ишлаши ва унга ишониб топширилган барча моддий қимматликларнинг тўлиқ сақланишини таъминлаш учун зарур шарт шароитларни яратиб бериш;</w:t>
      </w:r>
    </w:p>
    <w:p w:rsidR="000416D2" w:rsidRPr="003849E5" w:rsidRDefault="000416D2" w:rsidP="000416D2">
      <w:pPr>
        <w:jc w:val="both"/>
        <w:rPr>
          <w:sz w:val="26"/>
          <w:szCs w:val="26"/>
          <w:lang w:val="uz-Cyrl-UZ"/>
        </w:rPr>
      </w:pPr>
      <w:r w:rsidRPr="00297718">
        <w:rPr>
          <w:b/>
          <w:i/>
          <w:sz w:val="26"/>
          <w:szCs w:val="26"/>
          <w:lang w:val="uz-Cyrl-UZ"/>
        </w:rPr>
        <w:t>б)</w:t>
      </w:r>
      <w:r>
        <w:rPr>
          <w:sz w:val="26"/>
          <w:szCs w:val="26"/>
          <w:lang w:val="uz-Cyrl-UZ"/>
        </w:rPr>
        <w:t xml:space="preserve"> ходимни корхона, муассаса ва ташкилотга етказилган зарар учун тўлиқ моддий жавобгарлик ҳақидаги амалдаги қонунчилик билан, шунингдек унга ишониб топширилган қимматликларни сақлаш, сотиш, ташиш, қайта ишлаш ёки ишлаб чиқариш жараёнида улардан фойаланиш бўйича йўриқномалар, нормативлар ва қоидалар билан таништириш мажбуриятини олади.</w:t>
      </w:r>
    </w:p>
    <w:p w:rsidR="000416D2" w:rsidRPr="003849E5" w:rsidRDefault="000416D2" w:rsidP="000416D2">
      <w:pPr>
        <w:jc w:val="both"/>
        <w:rPr>
          <w:sz w:val="26"/>
          <w:szCs w:val="26"/>
          <w:lang w:val="uz-Cyrl-UZ"/>
        </w:rPr>
      </w:pPr>
    </w:p>
    <w:p w:rsidR="000416D2" w:rsidRDefault="000416D2" w:rsidP="000416D2">
      <w:pPr>
        <w:jc w:val="both"/>
        <w:rPr>
          <w:sz w:val="26"/>
          <w:szCs w:val="26"/>
          <w:lang w:val="uz-Cyrl-UZ"/>
        </w:rPr>
      </w:pPr>
      <w:r w:rsidRPr="00F15176">
        <w:rPr>
          <w:b/>
          <w:sz w:val="26"/>
          <w:szCs w:val="26"/>
          <w:lang w:val="uz-Cyrl-UZ"/>
        </w:rPr>
        <w:t>3.</w:t>
      </w:r>
      <w:r w:rsidRPr="00F15176">
        <w:rPr>
          <w:sz w:val="26"/>
          <w:szCs w:val="26"/>
          <w:lang w:val="uz-Cyrl-UZ"/>
        </w:rPr>
        <w:t xml:space="preserve"> </w:t>
      </w:r>
      <w:r>
        <w:rPr>
          <w:sz w:val="26"/>
          <w:szCs w:val="26"/>
          <w:lang w:val="uz-Cyrl-UZ"/>
        </w:rPr>
        <w:t>Ходимнинг айби билан унга топширилган моддий қимматликларнинг бутунлигини таъминламаган тақдирда корхонага етказилган зарар миқдорини аниқлаш ва уни қоплаш амалдаги қонунчиликка мувофиқ амалга оширилади.</w:t>
      </w:r>
    </w:p>
    <w:p w:rsidR="000416D2" w:rsidRDefault="000416D2" w:rsidP="000416D2">
      <w:pPr>
        <w:jc w:val="both"/>
        <w:rPr>
          <w:sz w:val="26"/>
          <w:szCs w:val="26"/>
        </w:rPr>
      </w:pPr>
      <w:r w:rsidRPr="008E3EEA">
        <w:rPr>
          <w:b/>
          <w:sz w:val="26"/>
          <w:szCs w:val="26"/>
          <w:lang w:val="uz-Cyrl-UZ"/>
        </w:rPr>
        <w:lastRenderedPageBreak/>
        <w:t>4.</w:t>
      </w:r>
      <w:r>
        <w:rPr>
          <w:sz w:val="26"/>
          <w:szCs w:val="26"/>
          <w:lang w:val="uz-Cyrl-UZ"/>
        </w:rPr>
        <w:t xml:space="preserve"> Агар зарар етказилишида ходимнинг айби бўлмаса, у моддий жавобгарликка тортилмайди.</w:t>
      </w:r>
    </w:p>
    <w:p w:rsidR="000416D2" w:rsidRPr="00297718" w:rsidRDefault="000416D2" w:rsidP="000416D2">
      <w:pPr>
        <w:jc w:val="both"/>
        <w:rPr>
          <w:sz w:val="26"/>
          <w:szCs w:val="26"/>
        </w:rPr>
      </w:pPr>
    </w:p>
    <w:p w:rsidR="000416D2" w:rsidRDefault="000416D2" w:rsidP="000416D2">
      <w:pPr>
        <w:jc w:val="both"/>
        <w:rPr>
          <w:sz w:val="26"/>
          <w:szCs w:val="26"/>
        </w:rPr>
      </w:pPr>
      <w:r w:rsidRPr="008E3EEA">
        <w:rPr>
          <w:b/>
          <w:sz w:val="26"/>
          <w:szCs w:val="26"/>
          <w:lang w:val="uz-Cyrl-UZ"/>
        </w:rPr>
        <w:t>5.</w:t>
      </w:r>
      <w:r>
        <w:rPr>
          <w:sz w:val="26"/>
          <w:szCs w:val="26"/>
          <w:lang w:val="uz-Cyrl-UZ"/>
        </w:rPr>
        <w:t xml:space="preserve"> Мазкур шартнома ходим унга ишониб топширилган корхона моддий қимматликлари билан ишлаган барча вақтда амал қилади.</w:t>
      </w:r>
    </w:p>
    <w:p w:rsidR="000416D2" w:rsidRPr="00297718" w:rsidRDefault="000416D2" w:rsidP="000416D2">
      <w:pPr>
        <w:jc w:val="both"/>
        <w:rPr>
          <w:sz w:val="26"/>
          <w:szCs w:val="26"/>
        </w:rPr>
      </w:pPr>
    </w:p>
    <w:p w:rsidR="000416D2" w:rsidRDefault="000416D2" w:rsidP="000416D2">
      <w:pPr>
        <w:jc w:val="both"/>
        <w:rPr>
          <w:sz w:val="26"/>
          <w:szCs w:val="26"/>
        </w:rPr>
      </w:pPr>
      <w:r w:rsidRPr="008E3EEA">
        <w:rPr>
          <w:b/>
          <w:sz w:val="26"/>
          <w:szCs w:val="26"/>
          <w:lang w:val="uz-Cyrl-UZ"/>
        </w:rPr>
        <w:t xml:space="preserve">6. </w:t>
      </w:r>
      <w:r w:rsidRPr="008E3EEA">
        <w:rPr>
          <w:sz w:val="26"/>
          <w:szCs w:val="26"/>
          <w:lang w:val="uz-Cyrl-UZ"/>
        </w:rPr>
        <w:t>Мазкур шартнома икки нусхада тузилган</w:t>
      </w:r>
      <w:r>
        <w:rPr>
          <w:b/>
          <w:sz w:val="26"/>
          <w:szCs w:val="26"/>
          <w:lang w:val="uz-Cyrl-UZ"/>
        </w:rPr>
        <w:t xml:space="preserve"> </w:t>
      </w:r>
      <w:r w:rsidRPr="00E24F35">
        <w:rPr>
          <w:sz w:val="26"/>
          <w:szCs w:val="26"/>
          <w:lang w:val="uz-Cyrl-UZ"/>
        </w:rPr>
        <w:t>биринчи нусхаси иш берувчида сақланади, иккинчиси ходимга берилади.</w:t>
      </w:r>
    </w:p>
    <w:p w:rsidR="000416D2" w:rsidRPr="00297718" w:rsidRDefault="000416D2" w:rsidP="000416D2">
      <w:pPr>
        <w:jc w:val="both"/>
        <w:rPr>
          <w:sz w:val="26"/>
          <w:szCs w:val="26"/>
        </w:rPr>
      </w:pPr>
    </w:p>
    <w:p w:rsidR="000416D2" w:rsidRDefault="000416D2" w:rsidP="000416D2">
      <w:pPr>
        <w:jc w:val="both"/>
        <w:rPr>
          <w:sz w:val="26"/>
          <w:szCs w:val="26"/>
          <w:lang w:val="uz-Cyrl-UZ"/>
        </w:rPr>
      </w:pPr>
    </w:p>
    <w:p w:rsidR="000416D2" w:rsidRDefault="000416D2" w:rsidP="000416D2">
      <w:pPr>
        <w:jc w:val="center"/>
        <w:rPr>
          <w:b/>
          <w:sz w:val="26"/>
          <w:szCs w:val="26"/>
        </w:rPr>
      </w:pPr>
      <w:r>
        <w:rPr>
          <w:b/>
          <w:sz w:val="26"/>
          <w:szCs w:val="26"/>
          <w:lang w:val="uz-Cyrl-UZ"/>
        </w:rPr>
        <w:t>Шартнома тарафлари реквизитлари:</w:t>
      </w:r>
    </w:p>
    <w:p w:rsidR="000416D2" w:rsidRPr="00297718" w:rsidRDefault="000416D2" w:rsidP="000416D2">
      <w:pPr>
        <w:jc w:val="center"/>
        <w:rPr>
          <w:b/>
          <w:sz w:val="26"/>
          <w:szCs w:val="26"/>
        </w:rPr>
      </w:pPr>
    </w:p>
    <w:p w:rsidR="000416D2" w:rsidRDefault="000416D2" w:rsidP="000416D2">
      <w:pPr>
        <w:pStyle w:val="1"/>
        <w:tabs>
          <w:tab w:val="left" w:pos="540"/>
          <w:tab w:val="left" w:pos="6480"/>
        </w:tabs>
        <w:rPr>
          <w:rFonts w:ascii="Times New Roman" w:hAnsi="Times New Roman" w:cs="Times New Roman"/>
          <w:sz w:val="26"/>
          <w:szCs w:val="26"/>
          <w:lang w:val="uz-Cyrl-UZ"/>
        </w:rPr>
      </w:pPr>
      <w:r>
        <w:rPr>
          <w:rFonts w:ascii="Times New Roman" w:hAnsi="Times New Roman" w:cs="Times New Roman"/>
          <w:sz w:val="26"/>
          <w:szCs w:val="26"/>
        </w:rPr>
        <w:tab/>
      </w:r>
      <w:r>
        <w:rPr>
          <w:rFonts w:ascii="Times New Roman" w:hAnsi="Times New Roman" w:cs="Times New Roman"/>
          <w:sz w:val="26"/>
          <w:szCs w:val="26"/>
          <w:lang w:val="uz-Cyrl-UZ"/>
        </w:rPr>
        <w:t>Иш берувчи:</w:t>
      </w:r>
      <w:r>
        <w:rPr>
          <w:rFonts w:ascii="Times New Roman" w:hAnsi="Times New Roman" w:cs="Times New Roman"/>
          <w:sz w:val="26"/>
          <w:szCs w:val="26"/>
          <w:lang w:val="uz-Cyrl-UZ"/>
        </w:rPr>
        <w:tab/>
        <w:t>Ходим:</w:t>
      </w:r>
    </w:p>
    <w:p w:rsidR="000416D2" w:rsidRDefault="000416D2" w:rsidP="000416D2">
      <w:r>
        <w:t>__________________________</w:t>
      </w:r>
      <w:r>
        <w:tab/>
      </w:r>
      <w:r>
        <w:tab/>
      </w:r>
      <w:r>
        <w:tab/>
        <w:t>_______________________________</w:t>
      </w:r>
    </w:p>
    <w:p w:rsidR="000416D2" w:rsidRDefault="000416D2" w:rsidP="000416D2"/>
    <w:p w:rsidR="000416D2" w:rsidRDefault="000416D2" w:rsidP="000416D2">
      <w:r>
        <w:t>__________________________</w:t>
      </w:r>
      <w:r>
        <w:tab/>
      </w:r>
      <w:r>
        <w:tab/>
      </w:r>
      <w:r>
        <w:tab/>
        <w:t>_______________________________</w:t>
      </w:r>
    </w:p>
    <w:p w:rsidR="000416D2" w:rsidRDefault="000416D2" w:rsidP="000416D2"/>
    <w:p w:rsidR="000416D2" w:rsidRDefault="000416D2" w:rsidP="000416D2">
      <w:r>
        <w:t>__________________________</w:t>
      </w:r>
      <w:r>
        <w:tab/>
      </w:r>
      <w:r>
        <w:tab/>
      </w:r>
      <w:r>
        <w:tab/>
        <w:t>_______________________________</w:t>
      </w:r>
    </w:p>
    <w:p w:rsidR="000416D2" w:rsidRDefault="000416D2" w:rsidP="000416D2"/>
    <w:p w:rsidR="000416D2" w:rsidRDefault="000416D2" w:rsidP="000416D2"/>
    <w:p w:rsidR="000416D2" w:rsidRDefault="000416D2" w:rsidP="000416D2">
      <w:pPr>
        <w:jc w:val="center"/>
        <w:rPr>
          <w:b/>
          <w:sz w:val="26"/>
          <w:szCs w:val="26"/>
        </w:rPr>
      </w:pPr>
      <w:proofErr w:type="spellStart"/>
      <w:r w:rsidRPr="00E24F35">
        <w:rPr>
          <w:b/>
          <w:sz w:val="26"/>
          <w:szCs w:val="26"/>
        </w:rPr>
        <w:t>Шартнома</w:t>
      </w:r>
      <w:proofErr w:type="spellEnd"/>
      <w:r w:rsidRPr="00E24F35">
        <w:rPr>
          <w:b/>
          <w:sz w:val="26"/>
          <w:szCs w:val="26"/>
        </w:rPr>
        <w:t xml:space="preserve"> </w:t>
      </w:r>
      <w:proofErr w:type="spellStart"/>
      <w:r w:rsidRPr="00E24F35">
        <w:rPr>
          <w:b/>
          <w:sz w:val="26"/>
          <w:szCs w:val="26"/>
        </w:rPr>
        <w:t>тарафлари</w:t>
      </w:r>
      <w:proofErr w:type="spellEnd"/>
      <w:r w:rsidRPr="00E24F35">
        <w:rPr>
          <w:b/>
          <w:sz w:val="26"/>
          <w:szCs w:val="26"/>
        </w:rPr>
        <w:t xml:space="preserve"> </w:t>
      </w:r>
      <w:proofErr w:type="spellStart"/>
      <w:r w:rsidRPr="00E24F35">
        <w:rPr>
          <w:b/>
          <w:sz w:val="26"/>
          <w:szCs w:val="26"/>
        </w:rPr>
        <w:t>имзолари</w:t>
      </w:r>
      <w:proofErr w:type="spellEnd"/>
      <w:r w:rsidRPr="00E24F35">
        <w:rPr>
          <w:b/>
          <w:sz w:val="26"/>
          <w:szCs w:val="26"/>
        </w:rPr>
        <w:t>:</w:t>
      </w:r>
    </w:p>
    <w:p w:rsidR="000416D2" w:rsidRDefault="000416D2" w:rsidP="000416D2">
      <w:pPr>
        <w:jc w:val="center"/>
        <w:rPr>
          <w:b/>
          <w:sz w:val="26"/>
          <w:szCs w:val="26"/>
        </w:rPr>
      </w:pPr>
    </w:p>
    <w:p w:rsidR="000416D2" w:rsidRDefault="000416D2" w:rsidP="000416D2">
      <w:pPr>
        <w:tabs>
          <w:tab w:val="left" w:pos="540"/>
          <w:tab w:val="left" w:pos="6480"/>
        </w:tabs>
        <w:jc w:val="both"/>
        <w:rPr>
          <w:b/>
          <w:sz w:val="26"/>
          <w:szCs w:val="26"/>
        </w:rPr>
      </w:pPr>
      <w:r>
        <w:rPr>
          <w:b/>
          <w:sz w:val="26"/>
          <w:szCs w:val="26"/>
        </w:rPr>
        <w:tab/>
      </w:r>
      <w:proofErr w:type="spellStart"/>
      <w:r>
        <w:rPr>
          <w:b/>
          <w:sz w:val="26"/>
          <w:szCs w:val="26"/>
        </w:rPr>
        <w:t>Иш</w:t>
      </w:r>
      <w:proofErr w:type="spellEnd"/>
      <w:r>
        <w:rPr>
          <w:b/>
          <w:sz w:val="26"/>
          <w:szCs w:val="26"/>
        </w:rPr>
        <w:t xml:space="preserve"> </w:t>
      </w:r>
      <w:proofErr w:type="spellStart"/>
      <w:r>
        <w:rPr>
          <w:b/>
          <w:sz w:val="26"/>
          <w:szCs w:val="26"/>
        </w:rPr>
        <w:t>берувчи</w:t>
      </w:r>
      <w:proofErr w:type="spellEnd"/>
      <w:r>
        <w:rPr>
          <w:b/>
          <w:sz w:val="26"/>
          <w:szCs w:val="26"/>
        </w:rPr>
        <w:t>:</w:t>
      </w:r>
      <w:r>
        <w:rPr>
          <w:b/>
          <w:sz w:val="26"/>
          <w:szCs w:val="26"/>
        </w:rPr>
        <w:tab/>
        <w:t>Ходим:</w:t>
      </w:r>
    </w:p>
    <w:p w:rsidR="000416D2" w:rsidRDefault="000416D2" w:rsidP="000416D2">
      <w:pPr>
        <w:tabs>
          <w:tab w:val="left" w:pos="540"/>
          <w:tab w:val="left" w:pos="6480"/>
        </w:tabs>
        <w:jc w:val="both"/>
        <w:rPr>
          <w:b/>
          <w:sz w:val="26"/>
          <w:szCs w:val="26"/>
        </w:rPr>
      </w:pPr>
    </w:p>
    <w:p w:rsidR="000416D2" w:rsidRDefault="000416D2" w:rsidP="000416D2">
      <w:pPr>
        <w:tabs>
          <w:tab w:val="left" w:pos="540"/>
        </w:tabs>
        <w:jc w:val="both"/>
        <w:rPr>
          <w:b/>
          <w:sz w:val="26"/>
          <w:szCs w:val="26"/>
        </w:rPr>
      </w:pPr>
      <w:r>
        <w:rPr>
          <w:b/>
          <w:sz w:val="26"/>
          <w:szCs w:val="26"/>
        </w:rPr>
        <w:t>________________________</w:t>
      </w:r>
      <w:r>
        <w:rPr>
          <w:b/>
          <w:sz w:val="26"/>
          <w:szCs w:val="26"/>
        </w:rPr>
        <w:tab/>
      </w:r>
      <w:r>
        <w:rPr>
          <w:b/>
          <w:sz w:val="26"/>
          <w:szCs w:val="26"/>
        </w:rPr>
        <w:tab/>
      </w:r>
      <w:r>
        <w:rPr>
          <w:b/>
          <w:sz w:val="26"/>
          <w:szCs w:val="26"/>
        </w:rPr>
        <w:tab/>
        <w:t>_____________________________</w:t>
      </w:r>
    </w:p>
    <w:p w:rsidR="000416D2" w:rsidRDefault="000416D2" w:rsidP="000416D2">
      <w:pPr>
        <w:tabs>
          <w:tab w:val="left" w:pos="540"/>
        </w:tabs>
        <w:jc w:val="both"/>
        <w:rPr>
          <w:b/>
          <w:sz w:val="26"/>
          <w:szCs w:val="26"/>
        </w:rPr>
      </w:pPr>
    </w:p>
    <w:p w:rsidR="000416D2" w:rsidRDefault="000416D2" w:rsidP="000416D2">
      <w:pPr>
        <w:tabs>
          <w:tab w:val="left" w:pos="540"/>
        </w:tabs>
        <w:jc w:val="both"/>
        <w:rPr>
          <w:b/>
          <w:sz w:val="26"/>
          <w:szCs w:val="26"/>
        </w:rPr>
      </w:pPr>
    </w:p>
    <w:p w:rsidR="000416D2" w:rsidRDefault="000416D2" w:rsidP="000416D2">
      <w:pPr>
        <w:tabs>
          <w:tab w:val="left" w:pos="540"/>
        </w:tabs>
        <w:jc w:val="both"/>
        <w:rPr>
          <w:sz w:val="26"/>
          <w:szCs w:val="26"/>
          <w:lang w:val="uz-Cyrl-UZ"/>
        </w:rPr>
      </w:pPr>
      <w:r>
        <w:rPr>
          <w:b/>
          <w:sz w:val="26"/>
          <w:szCs w:val="26"/>
        </w:rPr>
        <w:t>М.</w:t>
      </w:r>
      <w:r>
        <w:rPr>
          <w:b/>
          <w:sz w:val="26"/>
          <w:szCs w:val="26"/>
          <w:lang w:val="uz-Cyrl-UZ"/>
        </w:rPr>
        <w:t>Ў.</w:t>
      </w:r>
      <w:r>
        <w:rPr>
          <w:b/>
          <w:sz w:val="26"/>
          <w:szCs w:val="26"/>
          <w:lang w:val="uz-Cyrl-UZ"/>
        </w:rPr>
        <w:tab/>
      </w:r>
      <w:r>
        <w:rPr>
          <w:b/>
          <w:sz w:val="26"/>
          <w:szCs w:val="26"/>
          <w:lang w:val="uz-Cyrl-UZ"/>
        </w:rPr>
        <w:tab/>
      </w:r>
      <w:r>
        <w:rPr>
          <w:b/>
          <w:sz w:val="26"/>
          <w:szCs w:val="26"/>
          <w:lang w:val="uz-Cyrl-UZ"/>
        </w:rPr>
        <w:tab/>
      </w:r>
      <w:r>
        <w:rPr>
          <w:b/>
          <w:sz w:val="26"/>
          <w:szCs w:val="26"/>
          <w:lang w:val="uz-Cyrl-UZ"/>
        </w:rPr>
        <w:tab/>
      </w:r>
      <w:r>
        <w:rPr>
          <w:b/>
          <w:sz w:val="26"/>
          <w:szCs w:val="26"/>
          <w:lang w:val="uz-Cyrl-UZ"/>
        </w:rPr>
        <w:tab/>
      </w:r>
      <w:r>
        <w:rPr>
          <w:b/>
          <w:sz w:val="26"/>
          <w:szCs w:val="26"/>
          <w:lang w:val="uz-Cyrl-UZ"/>
        </w:rPr>
        <w:tab/>
      </w:r>
      <w:r>
        <w:rPr>
          <w:b/>
          <w:sz w:val="26"/>
          <w:szCs w:val="26"/>
          <w:lang w:val="uz-Cyrl-UZ"/>
        </w:rPr>
        <w:tab/>
      </w:r>
      <w:r>
        <w:rPr>
          <w:sz w:val="26"/>
          <w:szCs w:val="26"/>
        </w:rPr>
        <w:t>Ш</w:t>
      </w:r>
      <w:r>
        <w:rPr>
          <w:sz w:val="26"/>
          <w:szCs w:val="26"/>
          <w:lang w:val="uz-Cyrl-UZ"/>
        </w:rPr>
        <w:t>артнома тузилган сана</w:t>
      </w:r>
    </w:p>
    <w:p w:rsidR="000416D2" w:rsidRDefault="000416D2" w:rsidP="000416D2">
      <w:pPr>
        <w:tabs>
          <w:tab w:val="left" w:pos="540"/>
        </w:tabs>
        <w:jc w:val="both"/>
        <w:rPr>
          <w:sz w:val="26"/>
          <w:szCs w:val="26"/>
        </w:rPr>
      </w:pP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t>20.... й “</w:t>
      </w:r>
      <w:r>
        <w:rPr>
          <w:sz w:val="26"/>
          <w:szCs w:val="26"/>
        </w:rPr>
        <w:t>___</w:t>
      </w:r>
      <w:r>
        <w:rPr>
          <w:sz w:val="26"/>
          <w:szCs w:val="26"/>
          <w:lang w:val="uz-Cyrl-UZ"/>
        </w:rPr>
        <w:t xml:space="preserve">” </w:t>
      </w:r>
      <w:r>
        <w:rPr>
          <w:sz w:val="26"/>
          <w:szCs w:val="26"/>
        </w:rPr>
        <w:t>_________.</w:t>
      </w:r>
    </w:p>
    <w:p w:rsidR="000416D2" w:rsidRDefault="000416D2" w:rsidP="000416D2">
      <w:pPr>
        <w:tabs>
          <w:tab w:val="left" w:pos="540"/>
        </w:tabs>
        <w:jc w:val="both"/>
        <w:rPr>
          <w:sz w:val="26"/>
          <w:szCs w:val="26"/>
        </w:rPr>
      </w:pPr>
    </w:p>
    <w:p w:rsidR="000416D2" w:rsidRDefault="000416D2" w:rsidP="000416D2">
      <w:pPr>
        <w:tabs>
          <w:tab w:val="left" w:pos="540"/>
        </w:tabs>
        <w:jc w:val="both"/>
        <w:rPr>
          <w:sz w:val="26"/>
          <w:szCs w:val="26"/>
        </w:rPr>
      </w:pPr>
    </w:p>
    <w:p w:rsidR="000416D2" w:rsidRDefault="000416D2" w:rsidP="000416D2">
      <w:pPr>
        <w:tabs>
          <w:tab w:val="left" w:pos="540"/>
        </w:tabs>
        <w:jc w:val="both"/>
        <w:rPr>
          <w:sz w:val="26"/>
          <w:szCs w:val="26"/>
        </w:rPr>
      </w:pPr>
    </w:p>
    <w:p w:rsidR="00BF6448" w:rsidRDefault="00BF6448"/>
    <w:sectPr w:rsidR="00BF6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D2"/>
    <w:rsid w:val="000416D2"/>
    <w:rsid w:val="00BF6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6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6D2"/>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6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6D2"/>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2015-06-05T14:02:00Z</dcterms:created>
  <dcterms:modified xsi:type="dcterms:W3CDTF">2015-06-05T14:02:00Z</dcterms:modified>
</cp:coreProperties>
</file>