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 xml:space="preserve">Заседание </w:t>
      </w:r>
      <w:proofErr w:type="gramStart"/>
      <w:r w:rsidRPr="00C8671F">
        <w:rPr>
          <w:rFonts w:ascii="Times New Roman" w:hAnsi="Times New Roman" w:cs="Times New Roman"/>
          <w:sz w:val="26"/>
          <w:szCs w:val="26"/>
        </w:rPr>
        <w:t>Президиума Совета Федерации профсоюзов Узбекистана</w:t>
      </w:r>
      <w:proofErr w:type="gramEnd"/>
    </w:p>
    <w:p w:rsidR="00C8671F" w:rsidRDefault="00C8671F" w:rsidP="00C8671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 xml:space="preserve">Состоялось заседание Президиума Совета Федерации профсоюзов Узбекистана. Вела его председатель Совета Федерации профсоюзов Узбекистана </w:t>
      </w:r>
      <w:proofErr w:type="spellStart"/>
      <w:r w:rsidRPr="00C8671F">
        <w:rPr>
          <w:rFonts w:ascii="Times New Roman" w:hAnsi="Times New Roman" w:cs="Times New Roman"/>
          <w:sz w:val="26"/>
          <w:szCs w:val="26"/>
        </w:rPr>
        <w:t>Танзила</w:t>
      </w:r>
      <w:proofErr w:type="spellEnd"/>
      <w:r w:rsidRPr="00C8671F">
        <w:rPr>
          <w:rFonts w:ascii="Times New Roman" w:hAnsi="Times New Roman" w:cs="Times New Roman"/>
          <w:sz w:val="26"/>
          <w:szCs w:val="26"/>
        </w:rPr>
        <w:t xml:space="preserve"> НАРБАЕВА.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В ходе обсуждения первого вопроса повестки дня — «О результатах комплексного изучения деятельности профсоюзных организаций работников агропромышленного комплекса, образования, науки и культуры, государственных учреждений и общественного обслуживания» — наряду с проделанными работами отраслевых профсоюзов были отмечены и некоторые недостатки.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В частности, неэффективна роль первичных профсоюзных организаций в осуществлении  общественного контроля над соблюдением трудовых прав членов профсоюзов. Так, только из-за несоответствия требованиям коллективных договоров, составленных в фермерских хозяйствах, относящихся к агропромышленному комплексу, социально-экономические права и интересы более 895 тысяч работников не были защищены в полной мере. Эффективной деятельности первичных профорганизаций препятствует недостаточное внимание вышестоящих органов — центральных, территориальных и, особенно, районных советов. Отсутствует связь, недостаточно оказывается методическая помощь.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В центре внимания участников заседания были вопросы организации профсоюзов на предприятиях малого бизнеса Ташкента, повышения эффективности работы в сфере охраны труда.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 xml:space="preserve">Следует отметить, что городские профсоюзы столицы достигли определенных успехов в создании профсоюзных организаций на предприятиях негосударственного сектора, оказании им практической помощи. Но </w:t>
      </w:r>
      <w:proofErr w:type="gramStart"/>
      <w:r w:rsidRPr="00C8671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8671F">
        <w:rPr>
          <w:rFonts w:ascii="Times New Roman" w:hAnsi="Times New Roman" w:cs="Times New Roman"/>
          <w:sz w:val="26"/>
          <w:szCs w:val="26"/>
        </w:rPr>
        <w:t xml:space="preserve"> то же время есть и упущения.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 xml:space="preserve">К примеру, слабо действует системная связь между вышестоящими и нижестоящими  организациями. Есть недочеты в принятых на </w:t>
      </w:r>
      <w:proofErr w:type="spellStart"/>
      <w:r w:rsidRPr="00C8671F">
        <w:rPr>
          <w:rFonts w:ascii="Times New Roman" w:hAnsi="Times New Roman" w:cs="Times New Roman"/>
          <w:sz w:val="26"/>
          <w:szCs w:val="26"/>
        </w:rPr>
        <w:t>профобслуживание</w:t>
      </w:r>
      <w:proofErr w:type="spellEnd"/>
      <w:r w:rsidRPr="00C8671F">
        <w:rPr>
          <w:rFonts w:ascii="Times New Roman" w:hAnsi="Times New Roman" w:cs="Times New Roman"/>
          <w:sz w:val="26"/>
          <w:szCs w:val="26"/>
        </w:rPr>
        <w:t xml:space="preserve"> первичных организациях. Не осуществляется должным образом контроль над </w:t>
      </w:r>
      <w:r w:rsidRPr="00C8671F">
        <w:rPr>
          <w:rFonts w:ascii="Times New Roman" w:hAnsi="Times New Roman" w:cs="Times New Roman"/>
          <w:sz w:val="26"/>
          <w:szCs w:val="26"/>
        </w:rPr>
        <w:lastRenderedPageBreak/>
        <w:t>своевременной выплатой работодателями (страховой компанией) компенсации работникам, пострадавшим от производственных травм.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Большая работа проведена среди организаций системы Физкультурно-спортивного общества Федерации профсоюзов Узбекистана. Так, только за последние два года из 1796 спортсменов, принявших участие в мировых и азиатских первенствах и кубках, 696 завоевали золотые, 501 — серебряные и 511 —  бронзовые медали.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Совет Федерации профсоюзов Узбекистана уделяет особое внимание поддержке деятельности общества, укреплению его материально-технической базы и обеспечению участия профсоюзных спортсменов в международных соревнованиях. Значительный вклад внесли профсоюзы в развитие таких видов спорта, как велоспорт, гребля на байдарке и каноэ, академическая гребля, легкая атлетика, дзюдо, бокс и других. Кроме того, Федерация профсоюзов Узбекистана за содействие в завоевании путевок на Лондонскую Олимпиаду была признана самым лучшим спортивным организатором.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На заседании также рассмотрен вопрос развития туризма в системе профсоюзов. Отмечена необходимость более эффективного использования возможностей профсоюзных здравниц, спортивно-оздоровительных комплексов и объектов в сфере оказания услуг, расширения видов услуг.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Развитие туризма определено как одно из приоритетных направлений деятельности профсоюзных организаций на 2012 год. Утверждена «Программа комплексных мероприятий по развитию туризма в профсоюзных организациях Узбекистана». В ней  особое внимание уделено развитию внутреннего и медицинского туризма. В целях обеспечения своевременного исполнения определенных в программе задач перед отраслевыми и территориальными профсоюзными организациями, Санаторно-курортным управлением и подведомственными Совету Федерации организациями поставлены конкретные задачи.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 xml:space="preserve">При подведении итогов выполнения Советом Федерации профсоюзов Узбекистана программы 2011 года «Год малого бизнеса и частного предпринимательства» были отмечены достижения в этом направлении. В целях повышения правовой грамотности работников, в частности, субъектов малого бизнеса и предоставления им правовой консультации, организованы юридические службы профсоюзов. </w:t>
      </w:r>
      <w:r w:rsidRPr="00C8671F">
        <w:rPr>
          <w:rFonts w:ascii="Times New Roman" w:hAnsi="Times New Roman" w:cs="Times New Roman"/>
          <w:sz w:val="26"/>
          <w:szCs w:val="26"/>
        </w:rPr>
        <w:lastRenderedPageBreak/>
        <w:t>Также при объединениях организаций профсоюзов организованы «Телефоны доверия». За прошедший период на них поступило более 400 обращений. В основном они все удовлетворены.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В целях усиления защиты социально-экономических прав и интересов работников субъектов малого бизнеса увеличилось число отраслевых договоров, заключенных в данной отрасли. В частности, заключено отраслевое соглашение между Торгово-промышленной палатой Узбекистана, организациями «</w:t>
      </w:r>
      <w:proofErr w:type="spellStart"/>
      <w:r w:rsidRPr="00C8671F">
        <w:rPr>
          <w:rFonts w:ascii="Times New Roman" w:hAnsi="Times New Roman" w:cs="Times New Roman"/>
          <w:sz w:val="26"/>
          <w:szCs w:val="26"/>
        </w:rPr>
        <w:t>Узулгуржисавдоинвест</w:t>
      </w:r>
      <w:proofErr w:type="spellEnd"/>
      <w:r w:rsidRPr="00C8671F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8671F">
        <w:rPr>
          <w:rFonts w:ascii="Times New Roman" w:hAnsi="Times New Roman" w:cs="Times New Roman"/>
          <w:sz w:val="26"/>
          <w:szCs w:val="26"/>
        </w:rPr>
        <w:t>Хунарманд</w:t>
      </w:r>
      <w:proofErr w:type="spellEnd"/>
      <w:r w:rsidRPr="00C8671F">
        <w:rPr>
          <w:rFonts w:ascii="Times New Roman" w:hAnsi="Times New Roman" w:cs="Times New Roman"/>
          <w:sz w:val="26"/>
          <w:szCs w:val="26"/>
        </w:rPr>
        <w:t>», Федерацией обществ защиты прав потребителей на 2011 — 2013 годы. Уровень охвата колдоговорными отношениями субъектов малого бизнеса возрос в 1,5 раза.</w:t>
      </w: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8671F">
        <w:rPr>
          <w:rFonts w:ascii="Times New Roman" w:hAnsi="Times New Roman" w:cs="Times New Roman"/>
          <w:sz w:val="26"/>
          <w:szCs w:val="26"/>
        </w:rPr>
        <w:t>43 лауреата Каракалпакского республиканского, областных и Ташкентского городского этапов Республиканского конкурса «Ташаббус-2011» в номинациях «Лучший фермер», «Лучший ремесленник» и «Лучший предприниматель» получили путевки в санатории на льготной основе.</w:t>
      </w:r>
      <w:proofErr w:type="gramEnd"/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8671F">
        <w:rPr>
          <w:rFonts w:ascii="Times New Roman" w:hAnsi="Times New Roman" w:cs="Times New Roman"/>
          <w:sz w:val="26"/>
          <w:szCs w:val="26"/>
        </w:rPr>
        <w:t>Также на заседании рассмотрен ряд других вопросов: международная деятельность  членских организаций Федерации профсоюзов Узбекистана, деятельность комиссий по работе с женщинами при профсоюзных организациях в повышении роли женщин в обществе, итоги изучения финансовой деятельности Ферганского областного объединения профсоюзов, организация «Часов духовности» в профсоюзах,  проведение Республиканского традиционного конкурса в сфере журналистики «Приносить людям пользу — высшее счастье» и другие.</w:t>
      </w:r>
      <w:proofErr w:type="gramEnd"/>
    </w:p>
    <w:p w:rsidR="00C8671F" w:rsidRPr="00C8671F" w:rsidRDefault="00C8671F" w:rsidP="00C8671F">
      <w:pPr>
        <w:rPr>
          <w:rFonts w:ascii="Times New Roman" w:hAnsi="Times New Roman" w:cs="Times New Roman"/>
          <w:sz w:val="26"/>
          <w:szCs w:val="26"/>
        </w:rPr>
      </w:pPr>
    </w:p>
    <w:p w:rsidR="00CF4448" w:rsidRPr="00C8671F" w:rsidRDefault="00C8671F" w:rsidP="00C8671F">
      <w:pPr>
        <w:rPr>
          <w:szCs w:val="26"/>
        </w:rPr>
      </w:pPr>
      <w:r w:rsidRPr="00C8671F">
        <w:rPr>
          <w:rFonts w:ascii="Times New Roman" w:hAnsi="Times New Roman" w:cs="Times New Roman"/>
          <w:sz w:val="26"/>
          <w:szCs w:val="26"/>
        </w:rPr>
        <w:t>По обсужденным вопросам приняты соответствующие решения.</w:t>
      </w:r>
    </w:p>
    <w:sectPr w:rsidR="00CF4448" w:rsidRPr="00C8671F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21C9D"/>
    <w:rsid w:val="00151B12"/>
    <w:rsid w:val="00155576"/>
    <w:rsid w:val="001F7BE8"/>
    <w:rsid w:val="00277FC2"/>
    <w:rsid w:val="002F41E3"/>
    <w:rsid w:val="002F497A"/>
    <w:rsid w:val="0031684F"/>
    <w:rsid w:val="003A5EFD"/>
    <w:rsid w:val="003A7A77"/>
    <w:rsid w:val="003D6202"/>
    <w:rsid w:val="00410E4C"/>
    <w:rsid w:val="0047637B"/>
    <w:rsid w:val="004D40BB"/>
    <w:rsid w:val="004E5E85"/>
    <w:rsid w:val="00543A08"/>
    <w:rsid w:val="00553A34"/>
    <w:rsid w:val="005A0C8F"/>
    <w:rsid w:val="006F756F"/>
    <w:rsid w:val="0072350A"/>
    <w:rsid w:val="00770A91"/>
    <w:rsid w:val="00775B7C"/>
    <w:rsid w:val="007C3B79"/>
    <w:rsid w:val="007D653B"/>
    <w:rsid w:val="00844F21"/>
    <w:rsid w:val="008E5C8B"/>
    <w:rsid w:val="008F33CE"/>
    <w:rsid w:val="009C0B05"/>
    <w:rsid w:val="009C1428"/>
    <w:rsid w:val="009E084B"/>
    <w:rsid w:val="00A14AF7"/>
    <w:rsid w:val="00A455F1"/>
    <w:rsid w:val="00A876C2"/>
    <w:rsid w:val="00AA181F"/>
    <w:rsid w:val="00AA4B9B"/>
    <w:rsid w:val="00B248FE"/>
    <w:rsid w:val="00B3514F"/>
    <w:rsid w:val="00B71832"/>
    <w:rsid w:val="00BA77AB"/>
    <w:rsid w:val="00BC251B"/>
    <w:rsid w:val="00C26F70"/>
    <w:rsid w:val="00C318E3"/>
    <w:rsid w:val="00C65C3C"/>
    <w:rsid w:val="00C66EB9"/>
    <w:rsid w:val="00C8671F"/>
    <w:rsid w:val="00CD3A8C"/>
    <w:rsid w:val="00CF4448"/>
    <w:rsid w:val="00D069E6"/>
    <w:rsid w:val="00D32149"/>
    <w:rsid w:val="00D36A39"/>
    <w:rsid w:val="00D74DA4"/>
    <w:rsid w:val="00DA5979"/>
    <w:rsid w:val="00DB46B0"/>
    <w:rsid w:val="00DE6D82"/>
    <w:rsid w:val="00DF432B"/>
    <w:rsid w:val="00E205F7"/>
    <w:rsid w:val="00F064FC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809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2015-12-19T05:05:00Z</dcterms:created>
  <dcterms:modified xsi:type="dcterms:W3CDTF">2015-12-19T06:54:00Z</dcterms:modified>
</cp:coreProperties>
</file>