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>Совершенствование деятельности — фактор эффективности</w:t>
      </w:r>
    </w:p>
    <w:p w:rsidR="00D32149" w:rsidRDefault="00D32149" w:rsidP="00D32149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 xml:space="preserve">Состоялось очередное заседание </w:t>
      </w:r>
      <w:proofErr w:type="gramStart"/>
      <w:r w:rsidRPr="00D32149">
        <w:rPr>
          <w:rFonts w:ascii="Times New Roman" w:hAnsi="Times New Roman" w:cs="Times New Roman"/>
          <w:sz w:val="26"/>
          <w:szCs w:val="26"/>
        </w:rPr>
        <w:t>Президиума Совета Федерации профсоюзов Узбекистана</w:t>
      </w:r>
      <w:proofErr w:type="gramEnd"/>
      <w:r w:rsidRPr="00D32149">
        <w:rPr>
          <w:rFonts w:ascii="Times New Roman" w:hAnsi="Times New Roman" w:cs="Times New Roman"/>
          <w:sz w:val="26"/>
          <w:szCs w:val="26"/>
        </w:rPr>
        <w:t>.</w:t>
      </w: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>На заседании было всесторонне обсуждено более 20 вопросов. В частности, подведены итоги содействия выполнению профсоюзными организациями страны Государственной программы «Год семьи», а также принятой на ее основе программы мероприятий Совета Федерации. Рассмотрены вопросы усиления общественного контроля над исполнением законов и других нормативных актов в сфере охраны труда, содействия развитию туризма.</w:t>
      </w: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 xml:space="preserve">Как отмечено на заседании, большая работа проведена в минувшем году по охране труда. Благодаря установлению четкого взаимодействия с соответствующими министерствами и ведомствами удалось повысить качество и эффективность работы в данном направлении. </w:t>
      </w:r>
      <w:proofErr w:type="gramStart"/>
      <w:r w:rsidRPr="00D32149">
        <w:rPr>
          <w:rFonts w:ascii="Times New Roman" w:hAnsi="Times New Roman" w:cs="Times New Roman"/>
          <w:sz w:val="26"/>
          <w:szCs w:val="26"/>
        </w:rPr>
        <w:t>Рассмотрены 28 правил, разработанных Министерством труда и социальной защиты населения, а также другими заинтересованными организациями, порядок выдачи специальной одежды, обуви и средств индивидуальной защиты, Советом Федерации согласованы их проекты.</w:t>
      </w:r>
      <w:proofErr w:type="gramEnd"/>
      <w:r w:rsidRPr="00D32149">
        <w:rPr>
          <w:rFonts w:ascii="Times New Roman" w:hAnsi="Times New Roman" w:cs="Times New Roman"/>
          <w:sz w:val="26"/>
          <w:szCs w:val="26"/>
        </w:rPr>
        <w:t xml:space="preserve"> Внесены предложения по 3 нормативным документам в сфере охраны труда. В результате сотрудничества с Министерством здравоохранения появилась возможность проведения бесплатных медицинских осмотров.</w:t>
      </w: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>На заседании был обсужден вопрос развития туризма в профсоюзных организациях. Особое внимание уделено развитию внутреннего и медицинского туризма. Рекомендовано усилить организацию поездок трудящихся и членов их семей в исторические города страны посредством коллективных договоров. Также планируется расширить возможности профсоюзных санаториев в целях развития медицинского туризма.</w:t>
      </w: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>Члены Президиума отметили, что благодаря совершенствованию деятельности профсоюзных организаций, удалось создать налаженный и более эффективный механизм усиления защиты социально-экономических прав и интересов трудящихся. При этом особое внимание уделяется человеческому фактору.</w:t>
      </w: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lastRenderedPageBreak/>
        <w:t xml:space="preserve">— Положительные изменения в системе профсоюзов я наблюдаю на примере учреждения, которым руковожу, — сказала главврач Джизакского областного многопрофильного детского медицинского центра, член Сената </w:t>
      </w:r>
      <w:proofErr w:type="spellStart"/>
      <w:r w:rsidRPr="00D32149">
        <w:rPr>
          <w:rFonts w:ascii="Times New Roman" w:hAnsi="Times New Roman" w:cs="Times New Roman"/>
          <w:sz w:val="26"/>
          <w:szCs w:val="26"/>
        </w:rPr>
        <w:t>Олий</w:t>
      </w:r>
      <w:proofErr w:type="spellEnd"/>
      <w:r w:rsidRPr="00D321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149">
        <w:rPr>
          <w:rFonts w:ascii="Times New Roman" w:hAnsi="Times New Roman" w:cs="Times New Roman"/>
          <w:sz w:val="26"/>
          <w:szCs w:val="26"/>
        </w:rPr>
        <w:t>Мажлиса</w:t>
      </w:r>
      <w:proofErr w:type="spellEnd"/>
      <w:r w:rsidRPr="00D32149">
        <w:rPr>
          <w:rFonts w:ascii="Times New Roman" w:hAnsi="Times New Roman" w:cs="Times New Roman"/>
          <w:sz w:val="26"/>
          <w:szCs w:val="26"/>
        </w:rPr>
        <w:t xml:space="preserve"> Республики Узбекистан </w:t>
      </w:r>
      <w:proofErr w:type="spellStart"/>
      <w:r w:rsidRPr="00D32149">
        <w:rPr>
          <w:rFonts w:ascii="Times New Roman" w:hAnsi="Times New Roman" w:cs="Times New Roman"/>
          <w:sz w:val="26"/>
          <w:szCs w:val="26"/>
        </w:rPr>
        <w:t>Холида</w:t>
      </w:r>
      <w:proofErr w:type="spellEnd"/>
      <w:r w:rsidRPr="00D32149">
        <w:rPr>
          <w:rFonts w:ascii="Times New Roman" w:hAnsi="Times New Roman" w:cs="Times New Roman"/>
          <w:sz w:val="26"/>
          <w:szCs w:val="26"/>
        </w:rPr>
        <w:t xml:space="preserve"> Алимова. — Благодаря особому вниманию нашей первичной профсоюзной организации значительно улучшилась работа профактива. Рост инициативности положительно сказывается на обогащении сути мероприятий, направленных на обеспечение интересов трудящихся.</w:t>
      </w: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>Выступившие на заседании председатели Бухарского и Наманганского областных советов объединений профсоюзных организаций Г. Сафаров и З. Махкамова ознакомили членов Президиума с опытом работы, накопленным у них по улучшению условий труда работников, а также усилению защиты социально-экономических интересов трудящихся.</w:t>
      </w: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>Особо отмечено, что благодаря расширению экономических возможностей первичных организаций удается значительно расширять льготное оздоровление работников. В частности, каждый член профсоюза теперь может получать путевку в санатории не один раз в 5 лет, как это было раньше, а — в 2 года. Кроме того, за льготную путевку работник теперь может заплатить всего 45% вместо 50%.</w:t>
      </w: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>На заседании Президиума также были обсуждены вопросы организации Управления физической культуры и спортивного оздоровления при Совете Федерации с целью развития массового спорта, дальнейшего развития санаторно-курортных и лечебно-профилактических учреждений.</w:t>
      </w: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32149">
        <w:rPr>
          <w:rFonts w:ascii="Times New Roman" w:hAnsi="Times New Roman" w:cs="Times New Roman"/>
          <w:sz w:val="26"/>
          <w:szCs w:val="26"/>
        </w:rPr>
        <w:t>Рассмотрены вопросы внесения изменений и дополнений в «Образцовое положение о первичных профсоюзных организациях в системе Федерации профсоюзов Узбекистана», утверждения «Положения о проведении экспертиз проектов коллективных договоров», «Порядка проведения общественной экспертизы проектов коллективных договоров в системе Федерации профсоюзов Узбекистана, регистрации и хранения принятых коллективных договоров», «Положения о ведении деятельности организаций в системе Федерации профсоюзов Узбекистана по духовно-просветительскому и спортивному направлениям».</w:t>
      </w:r>
      <w:proofErr w:type="gramEnd"/>
    </w:p>
    <w:p w:rsidR="00D32149" w:rsidRPr="00D32149" w:rsidRDefault="00D32149" w:rsidP="00D32149">
      <w:pPr>
        <w:rPr>
          <w:rFonts w:ascii="Times New Roman" w:hAnsi="Times New Roman" w:cs="Times New Roman"/>
          <w:sz w:val="26"/>
          <w:szCs w:val="26"/>
        </w:rPr>
      </w:pPr>
    </w:p>
    <w:p w:rsidR="00CF4448" w:rsidRPr="00D32149" w:rsidRDefault="00D32149" w:rsidP="00D32149">
      <w:pPr>
        <w:rPr>
          <w:szCs w:val="26"/>
        </w:rPr>
      </w:pPr>
      <w:r w:rsidRPr="00D32149">
        <w:rPr>
          <w:rFonts w:ascii="Times New Roman" w:hAnsi="Times New Roman" w:cs="Times New Roman"/>
          <w:sz w:val="26"/>
          <w:szCs w:val="26"/>
        </w:rPr>
        <w:t>По всем рассмотренным вопросам приняты соответствующие постановления.</w:t>
      </w:r>
    </w:p>
    <w:sectPr w:rsidR="00CF4448" w:rsidRPr="00D32149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040BCD"/>
    <w:rsid w:val="00121C9D"/>
    <w:rsid w:val="00151B12"/>
    <w:rsid w:val="00155576"/>
    <w:rsid w:val="001F7BE8"/>
    <w:rsid w:val="00277FC2"/>
    <w:rsid w:val="002F41E3"/>
    <w:rsid w:val="002F497A"/>
    <w:rsid w:val="0031684F"/>
    <w:rsid w:val="003A5EFD"/>
    <w:rsid w:val="003A7A77"/>
    <w:rsid w:val="003D6202"/>
    <w:rsid w:val="00410E4C"/>
    <w:rsid w:val="004D40BB"/>
    <w:rsid w:val="004E5E85"/>
    <w:rsid w:val="00553A34"/>
    <w:rsid w:val="005A0C8F"/>
    <w:rsid w:val="006F756F"/>
    <w:rsid w:val="0072350A"/>
    <w:rsid w:val="00770A91"/>
    <w:rsid w:val="00775B7C"/>
    <w:rsid w:val="007C3B79"/>
    <w:rsid w:val="007D653B"/>
    <w:rsid w:val="00844F21"/>
    <w:rsid w:val="008E5C8B"/>
    <w:rsid w:val="008F33CE"/>
    <w:rsid w:val="009C0B05"/>
    <w:rsid w:val="009C1428"/>
    <w:rsid w:val="009E084B"/>
    <w:rsid w:val="00A14AF7"/>
    <w:rsid w:val="00A876C2"/>
    <w:rsid w:val="00AA181F"/>
    <w:rsid w:val="00AA4B9B"/>
    <w:rsid w:val="00B248FE"/>
    <w:rsid w:val="00B3514F"/>
    <w:rsid w:val="00B71832"/>
    <w:rsid w:val="00BC251B"/>
    <w:rsid w:val="00C318E3"/>
    <w:rsid w:val="00C66EB9"/>
    <w:rsid w:val="00CD3A8C"/>
    <w:rsid w:val="00CF4448"/>
    <w:rsid w:val="00D069E6"/>
    <w:rsid w:val="00D32149"/>
    <w:rsid w:val="00D36A39"/>
    <w:rsid w:val="00D74DA4"/>
    <w:rsid w:val="00DA5979"/>
    <w:rsid w:val="00DB46B0"/>
    <w:rsid w:val="00DE6D82"/>
    <w:rsid w:val="00DF432B"/>
    <w:rsid w:val="00E205F7"/>
    <w:rsid w:val="00F20ABD"/>
    <w:rsid w:val="00FC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595</Words>
  <Characters>3395</Characters>
  <Application>Microsoft Office Word</Application>
  <DocSecurity>0</DocSecurity>
  <Lines>28</Lines>
  <Paragraphs>7</Paragraphs>
  <ScaleCrop>false</ScaleCrop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2015-12-19T05:05:00Z</dcterms:created>
  <dcterms:modified xsi:type="dcterms:W3CDTF">2015-12-19T06:48:00Z</dcterms:modified>
</cp:coreProperties>
</file>